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163"/>
        <w:gridCol w:w="1635"/>
        <w:gridCol w:w="2580"/>
        <w:gridCol w:w="3448"/>
        <w:gridCol w:w="2574"/>
        <w:gridCol w:w="1958"/>
      </w:tblGrid>
      <w:tr w:rsidR="00BD433C" w:rsidTr="00BD433C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Учебный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Количество </w:t>
            </w:r>
            <w:proofErr w:type="gramStart"/>
            <w:r>
              <w:rPr>
                <w:bCs/>
                <w:lang w:eastAsia="en-US"/>
              </w:rPr>
              <w:t>обучающихся</w:t>
            </w:r>
            <w:proofErr w:type="gram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предметного результата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Показатели, по которым отслеживалась эффективность деятельность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Результаты стартовой диагностики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Результаты итоговой диагностики</w:t>
            </w:r>
          </w:p>
        </w:tc>
      </w:tr>
      <w:tr w:rsidR="00BD433C" w:rsidTr="00BD433C">
        <w:trPr>
          <w:trHeight w:val="412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2014/2015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lang w:eastAsia="en-US" w:bidi="he-IL"/>
              </w:rPr>
            </w:pPr>
            <w:r>
              <w:rPr>
                <w:rFonts w:ascii="Times New Roman" w:hAnsi="Times New Roman" w:cs="Times New Roman"/>
                <w:b/>
                <w:lang w:eastAsia="en-US" w:bidi="he-IL"/>
              </w:rPr>
              <w:t>Русский язык</w:t>
            </w:r>
          </w:p>
          <w:p w:rsidR="00BD433C" w:rsidRDefault="00BD433C">
            <w:pPr>
              <w:pStyle w:val="a3"/>
              <w:ind w:left="142"/>
              <w:rPr>
                <w:rFonts w:ascii="Times New Roman" w:hAnsi="Times New Roman" w:cs="Times New Roman"/>
                <w:lang w:eastAsia="en-US"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3C" w:rsidRDefault="00BD433C">
            <w:pPr>
              <w:ind w:firstLine="165"/>
              <w:rPr>
                <w:bCs/>
                <w:lang w:eastAsia="en-US"/>
              </w:rPr>
            </w:pPr>
            <w:r>
              <w:rPr>
                <w:lang w:eastAsia="en-US" w:bidi="he-IL"/>
              </w:rPr>
              <w:t>Безошибочное письмо, как одно из проявлений собственного уровня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 w:bidi="he-IL"/>
              </w:rPr>
              <w:t>культуры, применение орфографических правил.</w:t>
            </w:r>
          </w:p>
          <w:p w:rsidR="00BD433C" w:rsidRDefault="00BD433C">
            <w:pPr>
              <w:ind w:firstLine="165"/>
              <w:rPr>
                <w:bCs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3C" w:rsidRDefault="00BD433C">
            <w:pPr>
              <w:ind w:firstLine="16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Входная контрольная работа - 52% качества выполнения</w:t>
            </w:r>
          </w:p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</w:p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</w:p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3C" w:rsidRDefault="00BD433C">
            <w:pPr>
              <w:tabs>
                <w:tab w:val="left" w:pos="28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Качество выполнения итоговой контрольной работы –68%</w:t>
            </w:r>
          </w:p>
          <w:p w:rsidR="00BD433C" w:rsidRDefault="00BD433C">
            <w:pPr>
              <w:rPr>
                <w:b/>
                <w:lang w:eastAsia="en-US"/>
              </w:rPr>
            </w:pPr>
          </w:p>
        </w:tc>
      </w:tr>
      <w:tr w:rsidR="00BD433C" w:rsidTr="00BD433C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lang w:eastAsia="en-US" w:bidi="he-IL"/>
              </w:rPr>
            </w:pPr>
            <w:r>
              <w:rPr>
                <w:rFonts w:ascii="Times New Roman" w:hAnsi="Times New Roman" w:cs="Times New Roman"/>
                <w:b/>
                <w:lang w:eastAsia="en-US" w:bidi="he-IL"/>
              </w:rPr>
              <w:t>Литературное чтение</w:t>
            </w:r>
          </w:p>
          <w:p w:rsidR="00BD433C" w:rsidRDefault="00BD433C">
            <w:pPr>
              <w:pStyle w:val="a3"/>
              <w:ind w:left="142"/>
              <w:rPr>
                <w:rFonts w:ascii="Times New Roman" w:hAnsi="Times New Roman" w:cs="Times New Roman"/>
                <w:lang w:eastAsia="en-US"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ind w:firstLine="165"/>
              <w:rPr>
                <w:bCs/>
                <w:lang w:eastAsia="en-US"/>
              </w:rPr>
            </w:pPr>
            <w:r>
              <w:rPr>
                <w:lang w:eastAsia="en-US" w:bidi="he-IL"/>
              </w:rPr>
              <w:t>Овладение навыком осознанного выразительного чтения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Проверка техники чтения (осознанное, выразительное чтение) –72%</w:t>
            </w:r>
          </w:p>
          <w:p w:rsidR="00BD433C" w:rsidRDefault="00BD433C">
            <w:pPr>
              <w:tabs>
                <w:tab w:val="left" w:pos="286"/>
              </w:tabs>
              <w:rPr>
                <w:bCs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Проверка техники чтения (осознанное, выразительное чтение) –78%</w:t>
            </w:r>
          </w:p>
          <w:p w:rsidR="00BD433C" w:rsidRDefault="00BD433C">
            <w:pPr>
              <w:rPr>
                <w:b/>
                <w:lang w:eastAsia="en-US"/>
              </w:rPr>
            </w:pPr>
          </w:p>
        </w:tc>
      </w:tr>
      <w:tr w:rsidR="00BD433C" w:rsidTr="00BD433C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pStyle w:val="a3"/>
              <w:ind w:left="142"/>
              <w:rPr>
                <w:rFonts w:ascii="Times New Roman" w:hAnsi="Times New Roman" w:cs="Times New Roman"/>
                <w:b/>
                <w:lang w:eastAsia="en-US" w:bidi="he-IL"/>
              </w:rPr>
            </w:pPr>
            <w:r>
              <w:rPr>
                <w:rFonts w:ascii="Times New Roman" w:hAnsi="Times New Roman" w:cs="Times New Roman"/>
                <w:lang w:eastAsia="en-US" w:bidi="he-IL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lang w:eastAsia="en-US" w:bidi="he-IL"/>
              </w:rPr>
              <w:t>Математика</w:t>
            </w:r>
          </w:p>
          <w:p w:rsidR="00BD433C" w:rsidRDefault="00BD433C">
            <w:pPr>
              <w:pStyle w:val="a3"/>
              <w:ind w:left="142"/>
              <w:rPr>
                <w:rFonts w:ascii="Times New Roman" w:hAnsi="Times New Roman" w:cs="Times New Roman"/>
                <w:lang w:eastAsia="en-US"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ind w:firstLine="165"/>
              <w:rPr>
                <w:bCs/>
                <w:lang w:eastAsia="en-US"/>
              </w:rPr>
            </w:pPr>
            <w:r>
              <w:rPr>
                <w:lang w:eastAsia="en-US" w:bidi="he-IL"/>
              </w:rPr>
              <w:t>Умение выполнять устно и письменно арифметические действия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tabs>
                <w:tab w:val="left" w:pos="28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Входная контрольная работа – 56%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3C" w:rsidRDefault="00BD433C">
            <w:pPr>
              <w:tabs>
                <w:tab w:val="left" w:pos="28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Качество выполнения итоговой контрольной работы –64%</w:t>
            </w:r>
          </w:p>
          <w:p w:rsidR="00BD433C" w:rsidRDefault="00BD433C">
            <w:pPr>
              <w:rPr>
                <w:b/>
                <w:lang w:eastAsia="en-US"/>
              </w:rPr>
            </w:pPr>
          </w:p>
        </w:tc>
      </w:tr>
      <w:tr w:rsidR="00BD433C" w:rsidTr="00BD433C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pStyle w:val="a3"/>
              <w:ind w:left="142"/>
              <w:rPr>
                <w:rFonts w:ascii="Times New Roman" w:hAnsi="Times New Roman" w:cs="Times New Roman"/>
                <w:b/>
                <w:lang w:eastAsia="en-US" w:bidi="he-IL"/>
              </w:rPr>
            </w:pPr>
            <w:r>
              <w:rPr>
                <w:rFonts w:ascii="Times New Roman" w:hAnsi="Times New Roman" w:cs="Times New Roman"/>
                <w:b/>
                <w:lang w:eastAsia="en-US" w:bidi="he-IL"/>
              </w:rPr>
              <w:t xml:space="preserve">            Окружающий мир</w:t>
            </w:r>
          </w:p>
          <w:p w:rsidR="00BD433C" w:rsidRDefault="00BD433C">
            <w:pPr>
              <w:pStyle w:val="a3"/>
              <w:ind w:left="142"/>
              <w:rPr>
                <w:rFonts w:ascii="Times New Roman" w:hAnsi="Times New Roman" w:cs="Times New Roman"/>
                <w:lang w:eastAsia="en-US"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ind w:firstLine="165"/>
              <w:rPr>
                <w:bCs/>
                <w:lang w:eastAsia="en-US"/>
              </w:rPr>
            </w:pPr>
            <w:r>
              <w:rPr>
                <w:lang w:eastAsia="en-US" w:bidi="he-IL"/>
              </w:rPr>
              <w:t>Развитие навыков устанавливать и выявлять причинно-следственные связи в окружающем мире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работа. Оценка своих достижени</w:t>
            </w:r>
            <w:proofErr w:type="gramStart"/>
            <w:r>
              <w:rPr>
                <w:bCs/>
                <w:lang w:eastAsia="en-US"/>
              </w:rPr>
              <w:t>й(</w:t>
            </w:r>
            <w:proofErr w:type="gramEnd"/>
            <w:r>
              <w:rPr>
                <w:bCs/>
                <w:lang w:eastAsia="en-US"/>
              </w:rPr>
              <w:t>тестовая форма) –80%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Качество выполнения итоговой комплексной контрольной работы –88%</w:t>
            </w:r>
          </w:p>
        </w:tc>
      </w:tr>
      <w:tr w:rsidR="00BD433C" w:rsidTr="00BD433C">
        <w:trPr>
          <w:trHeight w:val="412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rPr>
                <w:b/>
                <w:szCs w:val="28"/>
                <w:lang w:eastAsia="en-US"/>
              </w:rPr>
            </w:pPr>
          </w:p>
          <w:p w:rsidR="00BD433C" w:rsidRDefault="00BD433C">
            <w:pPr>
              <w:rPr>
                <w:b/>
                <w:szCs w:val="28"/>
                <w:lang w:eastAsia="en-US"/>
              </w:rPr>
            </w:pPr>
          </w:p>
          <w:p w:rsidR="00BD433C" w:rsidRDefault="00BD433C">
            <w:pPr>
              <w:rPr>
                <w:b/>
                <w:szCs w:val="28"/>
                <w:lang w:eastAsia="en-US"/>
              </w:rPr>
            </w:pPr>
          </w:p>
          <w:p w:rsidR="00BD433C" w:rsidRDefault="00BD433C">
            <w:pPr>
              <w:rPr>
                <w:b/>
                <w:szCs w:val="28"/>
                <w:lang w:eastAsia="en-US"/>
              </w:rPr>
            </w:pPr>
          </w:p>
          <w:p w:rsidR="00BD433C" w:rsidRDefault="00BD433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2015/2016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4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pStyle w:val="a3"/>
              <w:ind w:left="142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Русский язык</w:t>
            </w:r>
          </w:p>
          <w:p w:rsidR="00BD433C" w:rsidRDefault="00BD433C">
            <w:pPr>
              <w:rPr>
                <w:szCs w:val="28"/>
                <w:lang w:eastAsia="en-US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ind w:firstLine="165"/>
              <w:rPr>
                <w:bCs/>
                <w:lang w:eastAsia="en-US"/>
              </w:rPr>
            </w:pPr>
            <w:r>
              <w:rPr>
                <w:lang w:eastAsia="en-US" w:bidi="he-IL"/>
              </w:rPr>
              <w:t>Безошибочное письмо, как одно из проявлений собственного уровня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 w:bidi="he-IL"/>
              </w:rPr>
              <w:t xml:space="preserve">культуры, применение </w:t>
            </w:r>
            <w:r>
              <w:rPr>
                <w:lang w:eastAsia="en-US" w:bidi="he-IL"/>
              </w:rPr>
              <w:lastRenderedPageBreak/>
              <w:t>орфографических правил.</w:t>
            </w:r>
          </w:p>
          <w:p w:rsidR="00BD433C" w:rsidRDefault="00BD433C">
            <w:pPr>
              <w:ind w:firstLine="165"/>
              <w:rPr>
                <w:szCs w:val="28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    </w:t>
            </w:r>
          </w:p>
          <w:p w:rsidR="00BD433C" w:rsidRDefault="00BD433C">
            <w:pPr>
              <w:ind w:firstLine="16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Входная контрольная работа - 56% качества </w:t>
            </w:r>
            <w:r>
              <w:rPr>
                <w:bCs/>
                <w:lang w:eastAsia="en-US"/>
              </w:rPr>
              <w:lastRenderedPageBreak/>
              <w:t>выполнения</w:t>
            </w:r>
          </w:p>
          <w:p w:rsidR="00BD433C" w:rsidRDefault="00BD433C">
            <w:pPr>
              <w:rPr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rPr>
                <w:b/>
                <w:szCs w:val="28"/>
                <w:lang w:eastAsia="en-US"/>
              </w:rPr>
            </w:pPr>
          </w:p>
          <w:p w:rsidR="00BD433C" w:rsidRDefault="00BD433C">
            <w:pPr>
              <w:rPr>
                <w:szCs w:val="28"/>
                <w:lang w:eastAsia="en-US"/>
              </w:rPr>
            </w:pPr>
            <w:r>
              <w:rPr>
                <w:bCs/>
                <w:lang w:eastAsia="en-US"/>
              </w:rPr>
              <w:t xml:space="preserve">Качество выполнения итоговой   </w:t>
            </w:r>
            <w:r>
              <w:rPr>
                <w:bCs/>
                <w:lang w:eastAsia="en-US"/>
              </w:rPr>
              <w:lastRenderedPageBreak/>
              <w:t>контрольной работы –68%</w:t>
            </w:r>
          </w:p>
          <w:p w:rsidR="00BD433C" w:rsidRDefault="00BD433C">
            <w:pPr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</w:t>
            </w:r>
          </w:p>
          <w:p w:rsidR="00BD433C" w:rsidRDefault="00BD433C">
            <w:pPr>
              <w:rPr>
                <w:b/>
                <w:szCs w:val="28"/>
                <w:lang w:eastAsia="en-US"/>
              </w:rPr>
            </w:pPr>
          </w:p>
          <w:p w:rsidR="00BD433C" w:rsidRDefault="00BD433C">
            <w:pPr>
              <w:rPr>
                <w:b/>
                <w:szCs w:val="28"/>
                <w:lang w:eastAsia="en-US"/>
              </w:rPr>
            </w:pPr>
          </w:p>
        </w:tc>
      </w:tr>
      <w:tr w:rsidR="00BD433C" w:rsidTr="00BD433C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lang w:eastAsia="en-US" w:bidi="he-IL"/>
              </w:rPr>
            </w:pPr>
            <w:r>
              <w:rPr>
                <w:rFonts w:ascii="Times New Roman" w:hAnsi="Times New Roman" w:cs="Times New Roman"/>
                <w:b/>
                <w:lang w:eastAsia="en-US" w:bidi="he-IL"/>
              </w:rPr>
              <w:t>Литературное чтение</w:t>
            </w:r>
          </w:p>
          <w:p w:rsidR="00BD433C" w:rsidRDefault="00BD433C">
            <w:pPr>
              <w:rPr>
                <w:szCs w:val="28"/>
                <w:lang w:eastAsia="en-US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rPr>
                <w:szCs w:val="28"/>
                <w:lang w:eastAsia="en-US"/>
              </w:rPr>
            </w:pPr>
            <w:r>
              <w:rPr>
                <w:lang w:eastAsia="en-US" w:bidi="he-IL"/>
              </w:rPr>
              <w:t>Овладение навыком осознанного выразительного чтения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tabs>
                <w:tab w:val="left" w:pos="286"/>
              </w:tabs>
              <w:rPr>
                <w:bCs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Проверка техники чтения (осознанное, выразительное чтение) –78%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Проверка техники чтения (осознанное, выразительное чтение) –96%</w:t>
            </w:r>
          </w:p>
          <w:p w:rsidR="00BD433C" w:rsidRDefault="00BD433C">
            <w:pPr>
              <w:rPr>
                <w:szCs w:val="28"/>
                <w:lang w:eastAsia="en-US"/>
              </w:rPr>
            </w:pPr>
          </w:p>
        </w:tc>
      </w:tr>
      <w:tr w:rsidR="00BD433C" w:rsidTr="00BD433C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lang w:eastAsia="en-US" w:bidi="he-IL"/>
              </w:rPr>
            </w:pPr>
            <w:r>
              <w:rPr>
                <w:rFonts w:ascii="Times New Roman" w:hAnsi="Times New Roman" w:cs="Times New Roman"/>
                <w:b/>
                <w:lang w:eastAsia="en-US" w:bidi="he-IL"/>
              </w:rPr>
              <w:t>Математика</w:t>
            </w:r>
          </w:p>
          <w:p w:rsidR="00BD433C" w:rsidRDefault="00BD433C">
            <w:pPr>
              <w:rPr>
                <w:szCs w:val="28"/>
                <w:lang w:eastAsia="en-US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rPr>
                <w:szCs w:val="28"/>
                <w:lang w:eastAsia="en-US"/>
              </w:rPr>
            </w:pPr>
            <w:r>
              <w:rPr>
                <w:lang w:eastAsia="en-US" w:bidi="he-IL"/>
              </w:rPr>
              <w:t>Умение выполнять устно и письменно арифметические действия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</w:t>
            </w:r>
          </w:p>
          <w:p w:rsidR="00BD433C" w:rsidRDefault="00BD433C">
            <w:pPr>
              <w:rPr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Входная контрольная работа – 64%</w:t>
            </w:r>
            <w:r>
              <w:rPr>
                <w:szCs w:val="28"/>
                <w:lang w:eastAsia="en-US"/>
              </w:rPr>
              <w:t xml:space="preserve">             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Качество выполнения итоговой контрольной работы –72%</w:t>
            </w:r>
          </w:p>
          <w:p w:rsidR="00BD433C" w:rsidRDefault="00BD433C">
            <w:pPr>
              <w:rPr>
                <w:szCs w:val="28"/>
                <w:lang w:eastAsia="en-US"/>
              </w:rPr>
            </w:pPr>
          </w:p>
        </w:tc>
      </w:tr>
      <w:tr w:rsidR="00BD433C" w:rsidTr="00BD433C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lang w:eastAsia="en-US" w:bidi="he-IL"/>
              </w:rPr>
            </w:pPr>
            <w:r>
              <w:rPr>
                <w:rFonts w:ascii="Times New Roman" w:hAnsi="Times New Roman" w:cs="Times New Roman"/>
                <w:b/>
                <w:lang w:eastAsia="en-US" w:bidi="he-IL"/>
              </w:rPr>
              <w:t>Окружающий мир</w:t>
            </w:r>
          </w:p>
          <w:p w:rsidR="00BD433C" w:rsidRDefault="00BD433C">
            <w:pPr>
              <w:rPr>
                <w:szCs w:val="28"/>
                <w:lang w:eastAsia="en-US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rPr>
                <w:szCs w:val="28"/>
                <w:lang w:eastAsia="en-US"/>
              </w:rPr>
            </w:pPr>
            <w:r>
              <w:rPr>
                <w:lang w:eastAsia="en-US" w:bidi="he-IL"/>
              </w:rPr>
              <w:t>Развитие навыков устанавливать и выявлять причинно-следственные связи в окружающем мире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rPr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Проверочная работа. Оценка своих достижени</w:t>
            </w:r>
            <w:proofErr w:type="gramStart"/>
            <w:r>
              <w:rPr>
                <w:bCs/>
                <w:lang w:eastAsia="en-US"/>
              </w:rPr>
              <w:t>й(</w:t>
            </w:r>
            <w:proofErr w:type="gramEnd"/>
            <w:r>
              <w:rPr>
                <w:bCs/>
                <w:lang w:eastAsia="en-US"/>
              </w:rPr>
              <w:t>тестовая форма) –88%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rPr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Качество выполнения итоговой контрольной работы –92%</w:t>
            </w:r>
            <w:r>
              <w:rPr>
                <w:szCs w:val="28"/>
                <w:lang w:eastAsia="en-US"/>
              </w:rPr>
              <w:t xml:space="preserve">   </w:t>
            </w:r>
          </w:p>
          <w:p w:rsidR="00BD433C" w:rsidRDefault="00BD433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</w:t>
            </w:r>
          </w:p>
        </w:tc>
      </w:tr>
      <w:tr w:rsidR="00BD433C" w:rsidTr="00BD433C">
        <w:trPr>
          <w:trHeight w:val="412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3C" w:rsidRDefault="00BD433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2012/2013</w:t>
            </w:r>
          </w:p>
          <w:p w:rsidR="00BD433C" w:rsidRDefault="00BD433C">
            <w:pPr>
              <w:rPr>
                <w:b/>
                <w:lang w:eastAsia="en-US"/>
              </w:rPr>
            </w:pPr>
          </w:p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pStyle w:val="a3"/>
              <w:ind w:left="142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Русский язык</w:t>
            </w:r>
          </w:p>
          <w:p w:rsidR="00BD433C" w:rsidRDefault="00BD433C">
            <w:pPr>
              <w:pStyle w:val="a3"/>
              <w:ind w:left="142"/>
              <w:rPr>
                <w:rFonts w:ascii="Times New Roman" w:hAnsi="Times New Roman" w:cs="Times New Roman"/>
                <w:lang w:eastAsia="en-US"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ind w:firstLine="165"/>
              <w:rPr>
                <w:bCs/>
                <w:lang w:eastAsia="en-US"/>
              </w:rPr>
            </w:pPr>
            <w:r>
              <w:rPr>
                <w:lang w:eastAsia="en-US" w:bidi="he-IL"/>
              </w:rPr>
              <w:t>Безошибочное письмо, как одно из проявлений собственного уровня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 w:bidi="he-IL"/>
              </w:rPr>
              <w:t>культуры, применение орфографических правил.</w:t>
            </w:r>
          </w:p>
          <w:p w:rsidR="00BD433C" w:rsidRDefault="00BD433C">
            <w:pPr>
              <w:ind w:left="165"/>
              <w:rPr>
                <w:bCs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проводилась</w:t>
            </w:r>
          </w:p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</w:p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</w:p>
          <w:p w:rsidR="00BD433C" w:rsidRDefault="00BD433C">
            <w:pPr>
              <w:tabs>
                <w:tab w:val="left" w:pos="286"/>
              </w:tabs>
              <w:rPr>
                <w:bCs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3C" w:rsidRDefault="00BD433C">
            <w:pPr>
              <w:rPr>
                <w:b/>
                <w:lang w:eastAsia="en-US"/>
              </w:rPr>
            </w:pPr>
          </w:p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Качество выполнения итоговой комплексной контрольной работы – 62%</w:t>
            </w:r>
          </w:p>
          <w:p w:rsidR="00BD433C" w:rsidRDefault="00BD433C">
            <w:pPr>
              <w:rPr>
                <w:b/>
                <w:lang w:eastAsia="en-US"/>
              </w:rPr>
            </w:pPr>
          </w:p>
        </w:tc>
      </w:tr>
      <w:tr w:rsidR="00BD433C" w:rsidTr="00BD433C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lang w:eastAsia="en-US" w:bidi="he-IL"/>
              </w:rPr>
            </w:pPr>
            <w:r>
              <w:rPr>
                <w:rFonts w:ascii="Times New Roman" w:hAnsi="Times New Roman" w:cs="Times New Roman"/>
                <w:b/>
                <w:lang w:eastAsia="en-US" w:bidi="he-IL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b/>
                <w:lang w:eastAsia="en-US" w:bidi="he-IL"/>
              </w:rPr>
              <w:lastRenderedPageBreak/>
              <w:t>чтение</w:t>
            </w:r>
          </w:p>
          <w:p w:rsidR="00BD433C" w:rsidRDefault="00BD433C">
            <w:pPr>
              <w:pStyle w:val="a3"/>
              <w:ind w:left="142"/>
              <w:rPr>
                <w:rFonts w:ascii="Times New Roman" w:hAnsi="Times New Roman" w:cs="Times New Roman"/>
                <w:lang w:eastAsia="en-US"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ind w:left="165"/>
              <w:rPr>
                <w:bCs/>
                <w:lang w:eastAsia="en-US"/>
              </w:rPr>
            </w:pPr>
            <w:r>
              <w:rPr>
                <w:lang w:eastAsia="en-US" w:bidi="he-IL"/>
              </w:rPr>
              <w:lastRenderedPageBreak/>
              <w:t xml:space="preserve">Овладение навыком </w:t>
            </w:r>
            <w:r>
              <w:rPr>
                <w:lang w:eastAsia="en-US" w:bidi="he-IL"/>
              </w:rPr>
              <w:lastRenderedPageBreak/>
              <w:t>осознанного выразительного чтения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не проводилась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Проверка </w:t>
            </w:r>
            <w:r>
              <w:rPr>
                <w:bCs/>
                <w:lang w:eastAsia="en-US"/>
              </w:rPr>
              <w:lastRenderedPageBreak/>
              <w:t>техники чтения (осознанное выразительное чтение –40%)</w:t>
            </w:r>
          </w:p>
          <w:p w:rsidR="00BD433C" w:rsidRDefault="00BD433C">
            <w:pPr>
              <w:rPr>
                <w:b/>
                <w:lang w:eastAsia="en-US"/>
              </w:rPr>
            </w:pPr>
          </w:p>
        </w:tc>
      </w:tr>
      <w:tr w:rsidR="00BD433C" w:rsidTr="00BD433C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pStyle w:val="a3"/>
              <w:ind w:left="142"/>
              <w:rPr>
                <w:rFonts w:ascii="Times New Roman" w:hAnsi="Times New Roman" w:cs="Times New Roman"/>
                <w:b/>
                <w:lang w:eastAsia="en-US" w:bidi="he-IL"/>
              </w:rPr>
            </w:pPr>
            <w:r>
              <w:rPr>
                <w:rFonts w:ascii="Times New Roman" w:hAnsi="Times New Roman" w:cs="Times New Roman"/>
                <w:b/>
                <w:lang w:eastAsia="en-US" w:bidi="he-IL"/>
              </w:rPr>
              <w:t xml:space="preserve">              Математика</w:t>
            </w:r>
          </w:p>
          <w:p w:rsidR="00BD433C" w:rsidRDefault="00BD433C">
            <w:pPr>
              <w:pStyle w:val="a3"/>
              <w:ind w:left="142"/>
              <w:rPr>
                <w:rFonts w:ascii="Times New Roman" w:hAnsi="Times New Roman" w:cs="Times New Roman"/>
                <w:lang w:eastAsia="en-US"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ind w:left="165"/>
              <w:rPr>
                <w:bCs/>
                <w:lang w:eastAsia="en-US"/>
              </w:rPr>
            </w:pPr>
            <w:r>
              <w:rPr>
                <w:lang w:eastAsia="en-US" w:bidi="he-IL"/>
              </w:rPr>
              <w:t>Умение выполнять устно и письменно арифметические действия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проводилась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Качество выполнения итоговой комплексной контрольной работы – 62%</w:t>
            </w:r>
          </w:p>
          <w:p w:rsidR="00BD433C" w:rsidRDefault="00BD433C">
            <w:pPr>
              <w:rPr>
                <w:b/>
                <w:lang w:eastAsia="en-US"/>
              </w:rPr>
            </w:pPr>
          </w:p>
        </w:tc>
      </w:tr>
      <w:tr w:rsidR="00BD433C" w:rsidTr="00BD433C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lang w:eastAsia="en-US" w:bidi="he-IL"/>
              </w:rPr>
            </w:pPr>
            <w:r>
              <w:rPr>
                <w:rFonts w:ascii="Times New Roman" w:hAnsi="Times New Roman" w:cs="Times New Roman"/>
                <w:b/>
                <w:lang w:eastAsia="en-US" w:bidi="he-IL"/>
              </w:rPr>
              <w:t>Окружающий мир</w:t>
            </w:r>
          </w:p>
          <w:p w:rsidR="00BD433C" w:rsidRDefault="00BD433C">
            <w:pPr>
              <w:pStyle w:val="a3"/>
              <w:ind w:left="142"/>
              <w:rPr>
                <w:rFonts w:ascii="Times New Roman" w:hAnsi="Times New Roman" w:cs="Times New Roman"/>
                <w:lang w:eastAsia="en-US"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ind w:left="165"/>
              <w:rPr>
                <w:bCs/>
                <w:lang w:eastAsia="en-US"/>
              </w:rPr>
            </w:pPr>
            <w:r>
              <w:rPr>
                <w:lang w:eastAsia="en-US" w:bidi="he-IL"/>
              </w:rPr>
              <w:t>Развитие навыков устанавливать и выявлять причинно-следственные связи в окружающем мире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tabs>
                <w:tab w:val="left" w:pos="-138"/>
              </w:tabs>
              <w:ind w:left="-138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не проводилась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Качество выполнения итоговой комплексной контрольной работы –62%</w:t>
            </w:r>
          </w:p>
        </w:tc>
      </w:tr>
      <w:tr w:rsidR="00BD433C" w:rsidTr="00BD433C">
        <w:trPr>
          <w:trHeight w:val="412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2013/2014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lang w:eastAsia="en-US" w:bidi="he-IL"/>
              </w:rPr>
            </w:pPr>
            <w:r>
              <w:rPr>
                <w:rFonts w:ascii="Times New Roman" w:hAnsi="Times New Roman" w:cs="Times New Roman"/>
                <w:b/>
                <w:lang w:eastAsia="en-US" w:bidi="he-IL"/>
              </w:rPr>
              <w:t>Русский язык</w:t>
            </w:r>
          </w:p>
          <w:p w:rsidR="00BD433C" w:rsidRDefault="00BD433C">
            <w:pPr>
              <w:pStyle w:val="a3"/>
              <w:ind w:left="142"/>
              <w:rPr>
                <w:rFonts w:ascii="Times New Roman" w:hAnsi="Times New Roman" w:cs="Times New Roman"/>
                <w:lang w:eastAsia="en-US"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3C" w:rsidRDefault="00BD433C">
            <w:pPr>
              <w:ind w:firstLine="165"/>
              <w:rPr>
                <w:bCs/>
                <w:lang w:eastAsia="en-US"/>
              </w:rPr>
            </w:pPr>
            <w:r>
              <w:rPr>
                <w:lang w:eastAsia="en-US" w:bidi="he-IL"/>
              </w:rPr>
              <w:t>Безошибочное письмо, как одно из проявлений собственного уровня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 w:bidi="he-IL"/>
              </w:rPr>
              <w:t>культуры, применение орфографических правил.</w:t>
            </w:r>
          </w:p>
          <w:p w:rsidR="00BD433C" w:rsidRDefault="00BD433C">
            <w:pPr>
              <w:ind w:firstLine="165"/>
              <w:rPr>
                <w:bCs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3C" w:rsidRDefault="00BD433C">
            <w:pPr>
              <w:ind w:firstLine="16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Входная контрольная работа- 66% качества выполнения</w:t>
            </w:r>
          </w:p>
          <w:p w:rsidR="00BD433C" w:rsidRDefault="00BD433C">
            <w:pPr>
              <w:ind w:firstLine="165"/>
              <w:rPr>
                <w:bCs/>
                <w:lang w:eastAsia="en-US"/>
              </w:rPr>
            </w:pPr>
          </w:p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</w:p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</w:p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</w:p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Качество выполнения итоговой контрольной работы –84%</w:t>
            </w:r>
          </w:p>
          <w:p w:rsidR="00BD433C" w:rsidRDefault="00BD433C">
            <w:pPr>
              <w:rPr>
                <w:b/>
                <w:lang w:eastAsia="en-US"/>
              </w:rPr>
            </w:pPr>
          </w:p>
        </w:tc>
      </w:tr>
      <w:tr w:rsidR="00BD433C" w:rsidTr="00BD433C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lang w:eastAsia="en-US" w:bidi="he-IL"/>
              </w:rPr>
            </w:pPr>
            <w:r>
              <w:rPr>
                <w:rFonts w:ascii="Times New Roman" w:hAnsi="Times New Roman" w:cs="Times New Roman"/>
                <w:b/>
                <w:lang w:eastAsia="en-US" w:bidi="he-IL"/>
              </w:rPr>
              <w:t>Литературное чтение</w:t>
            </w:r>
          </w:p>
          <w:p w:rsidR="00BD433C" w:rsidRDefault="00BD433C">
            <w:pPr>
              <w:pStyle w:val="a3"/>
              <w:ind w:left="142"/>
              <w:rPr>
                <w:rFonts w:ascii="Times New Roman" w:hAnsi="Times New Roman" w:cs="Times New Roman"/>
                <w:lang w:eastAsia="en-US"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pStyle w:val="a3"/>
              <w:ind w:left="142"/>
              <w:rPr>
                <w:rFonts w:ascii="Times New Roman" w:hAnsi="Times New Roman" w:cs="Times New Roman"/>
                <w:lang w:eastAsia="en-US" w:bidi="he-IL"/>
              </w:rPr>
            </w:pPr>
            <w:r>
              <w:rPr>
                <w:rFonts w:ascii="Times New Roman" w:hAnsi="Times New Roman" w:cs="Times New Roman"/>
                <w:lang w:eastAsia="en-US" w:bidi="he-IL"/>
              </w:rPr>
              <w:t>Овладение навыком осознанного выразительного чтения</w:t>
            </w:r>
          </w:p>
          <w:p w:rsidR="00BD433C" w:rsidRDefault="00BD433C">
            <w:pPr>
              <w:ind w:firstLine="165"/>
              <w:rPr>
                <w:bCs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Проверка техники чтения (осознанное, выразительное чтение) – 60% </w:t>
            </w:r>
          </w:p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3C" w:rsidRDefault="00BD433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Качество выполнения итоговой комплексной контрольной </w:t>
            </w:r>
            <w:r>
              <w:rPr>
                <w:bCs/>
                <w:lang w:eastAsia="en-US"/>
              </w:rPr>
              <w:lastRenderedPageBreak/>
              <w:t>работы –64%</w:t>
            </w:r>
          </w:p>
          <w:p w:rsidR="00BD433C" w:rsidRDefault="00BD433C">
            <w:pPr>
              <w:rPr>
                <w:b/>
                <w:lang w:eastAsia="en-US"/>
              </w:rPr>
            </w:pPr>
          </w:p>
        </w:tc>
      </w:tr>
      <w:tr w:rsidR="00BD433C" w:rsidTr="00BD433C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pStyle w:val="a3"/>
              <w:ind w:left="142"/>
              <w:rPr>
                <w:rFonts w:ascii="Times New Roman" w:hAnsi="Times New Roman" w:cs="Times New Roman"/>
                <w:b/>
                <w:lang w:eastAsia="en-US" w:bidi="he-IL"/>
              </w:rPr>
            </w:pPr>
            <w:r>
              <w:rPr>
                <w:rFonts w:ascii="Times New Roman" w:hAnsi="Times New Roman" w:cs="Times New Roman"/>
                <w:b/>
                <w:lang w:eastAsia="en-US" w:bidi="he-IL"/>
              </w:rPr>
              <w:t xml:space="preserve">              Математика</w:t>
            </w:r>
          </w:p>
          <w:p w:rsidR="00BD433C" w:rsidRDefault="00BD433C">
            <w:pPr>
              <w:pStyle w:val="a3"/>
              <w:ind w:left="142"/>
              <w:rPr>
                <w:rFonts w:ascii="Times New Roman" w:hAnsi="Times New Roman" w:cs="Times New Roman"/>
                <w:lang w:eastAsia="en-US"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ind w:firstLine="165"/>
              <w:rPr>
                <w:bCs/>
                <w:lang w:eastAsia="en-US"/>
              </w:rPr>
            </w:pPr>
            <w:r>
              <w:rPr>
                <w:lang w:eastAsia="en-US" w:bidi="he-IL"/>
              </w:rPr>
              <w:t>Умение выполнять устно и письменно арифметические действия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tabs>
                <w:tab w:val="left" w:pos="286"/>
              </w:tabs>
              <w:ind w:left="165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Входная контрольная работа – 68%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Качество выполнения итоговой контрольной работы –78%</w:t>
            </w:r>
          </w:p>
        </w:tc>
      </w:tr>
      <w:tr w:rsidR="00BD433C" w:rsidTr="00BD433C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rPr>
                <w:b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3C" w:rsidRDefault="00BD433C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lang w:eastAsia="en-US" w:bidi="he-IL"/>
              </w:rPr>
            </w:pPr>
            <w:r>
              <w:rPr>
                <w:rFonts w:ascii="Times New Roman" w:hAnsi="Times New Roman" w:cs="Times New Roman"/>
                <w:b/>
                <w:lang w:eastAsia="en-US" w:bidi="he-IL"/>
              </w:rPr>
              <w:t>Окружающий мир</w:t>
            </w:r>
          </w:p>
          <w:p w:rsidR="00BD433C" w:rsidRDefault="00BD433C">
            <w:pPr>
              <w:pStyle w:val="a3"/>
              <w:ind w:left="142"/>
              <w:rPr>
                <w:rFonts w:ascii="Times New Roman" w:hAnsi="Times New Roman" w:cs="Times New Roman"/>
                <w:lang w:eastAsia="en-US" w:bidi="he-I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ind w:firstLine="165"/>
              <w:rPr>
                <w:bCs/>
                <w:lang w:eastAsia="en-US"/>
              </w:rPr>
            </w:pPr>
            <w:r>
              <w:rPr>
                <w:lang w:eastAsia="en-US" w:bidi="he-IL"/>
              </w:rPr>
              <w:t>Развитие навыков устанавливать и выявлять причинно-следственные связи в окружающем мире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3C" w:rsidRDefault="00BD433C">
            <w:pPr>
              <w:tabs>
                <w:tab w:val="left" w:pos="286"/>
              </w:tabs>
              <w:ind w:left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Проверочная работа. Оценка своих достижени</w:t>
            </w:r>
            <w:proofErr w:type="gramStart"/>
            <w:r>
              <w:rPr>
                <w:bCs/>
                <w:lang w:eastAsia="en-US"/>
              </w:rPr>
              <w:t>й(</w:t>
            </w:r>
            <w:proofErr w:type="gramEnd"/>
            <w:r>
              <w:rPr>
                <w:bCs/>
                <w:lang w:eastAsia="en-US"/>
              </w:rPr>
              <w:t>тестовая форма) – 76%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3C" w:rsidRDefault="00BD433C">
            <w:pPr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Качество выполнения итоговой контрольной работы – 80%</w:t>
            </w:r>
          </w:p>
        </w:tc>
      </w:tr>
    </w:tbl>
    <w:p w:rsidR="00D71F87" w:rsidRDefault="00D71F87">
      <w:bookmarkStart w:id="0" w:name="_GoBack"/>
      <w:bookmarkEnd w:id="0"/>
    </w:p>
    <w:sectPr w:rsidR="00D71F87" w:rsidSect="00BD4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3C"/>
    <w:rsid w:val="00BD433C"/>
    <w:rsid w:val="00D7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D4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D4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2016-07-22T10:16:00Z</dcterms:created>
  <dcterms:modified xsi:type="dcterms:W3CDTF">2016-07-22T10:16:00Z</dcterms:modified>
</cp:coreProperties>
</file>